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D" w:rsidRPr="007A05DD" w:rsidRDefault="007A05DD" w:rsidP="007A05DD">
      <w:pPr>
        <w:shd w:val="clear" w:color="auto" w:fill="EDF4F7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42"/>
          <w:szCs w:val="42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CC0000"/>
          <w:kern w:val="36"/>
          <w:sz w:val="42"/>
          <w:szCs w:val="42"/>
          <w:lang w:eastAsia="ru-RU"/>
        </w:rPr>
        <w:t>I Международный фестиваль-конкурс «ВКУС СОЛНЕЧНОГО СВЕТА»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март 2022</w:t>
      </w:r>
      <w:r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   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Будапешт, Венгрия</w:t>
      </w:r>
    </w:p>
    <w:p w:rsidR="007A05DD" w:rsidRPr="007A05DD" w:rsidRDefault="007A05DD" w:rsidP="007A05DD">
      <w:pPr>
        <w:shd w:val="clear" w:color="auto" w:fill="EDF4F7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7A121C"/>
          <w:sz w:val="33"/>
          <w:szCs w:val="33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7A121C"/>
          <w:sz w:val="33"/>
          <w:szCs w:val="33"/>
          <w:lang w:eastAsia="ru-RU"/>
        </w:rPr>
        <w:t>Программа фестиваля "Эконом"</w:t>
      </w:r>
    </w:p>
    <w:p w:rsidR="007A05DD" w:rsidRPr="007A05DD" w:rsidRDefault="007A05DD" w:rsidP="007A05DD">
      <w:pPr>
        <w:spacing w:before="60" w:after="100" w:afterAutospacing="1" w:line="300" w:lineRule="atLeast"/>
        <w:jc w:val="center"/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EDF4F7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shd w:val="clear" w:color="auto" w:fill="EDF4F7"/>
          <w:lang w:eastAsia="ru-RU"/>
        </w:rPr>
        <w:t>ПОЛЬША — ВЕНГРИЯ — АВСТРИЯ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jc w:val="center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t>ЛЮБЛИН — МИШКОЛЬЦ — БУДАПЕШТ — ВЕНА — КРАКОВ — БРЕСТ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1 день. МОСКВА — БРЕСТ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Отъезд из Москвы поездом в Брест (Белорусский вокзал).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2 день. ПОЛЬША: ЛЮБЛИН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Прибытие в Брест. Отъезд на автобусе в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Люблин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, который называют еще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«Малым Краковом»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 Осмотр основных достопримечательностей города: 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Люблинский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 замок, Кафедральный собор, 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Краковские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 ворота, Коронный трибунал, башня святой Троицы, костёл ордена доминиканцев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и </w:t>
      </w:r>
      <w:proofErr w:type="spellStart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др</w:t>
      </w:r>
      <w:proofErr w:type="spellEnd"/>
      <w:proofErr w:type="gramStart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.</w:t>
      </w:r>
      <w:proofErr w:type="gramEnd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Проезд по территории Польши, Словакии. Ночь в отеле в Венгрии.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3 день. ВЕНГРИЯ: МИШКОЛЬЦ-БУДАПЕШТ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Завтрак. Переезд в </w:t>
      </w:r>
      <w:proofErr w:type="spellStart"/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Мишкольц</w:t>
      </w:r>
      <w:proofErr w:type="spellEnd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Посещение уникальной термальной купальни в пещере в </w:t>
      </w:r>
      <w:proofErr w:type="spellStart"/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Мишкольце</w:t>
      </w:r>
      <w:proofErr w:type="spellEnd"/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*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 Переезд в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Будапешт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 </w:t>
      </w:r>
      <w:r w:rsidRPr="007A05DD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t>Обзорная экскурсия по Будапешту: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</w:t>
      </w:r>
      <w:proofErr w:type="gram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Королевский дворец, 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Будайская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 крепость, Рыбацкий бастион, со смотровых площадок которого открывается великолепный вид на Дунай, площадь Героев, самая большая парадная площадь столицы, парк 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Варошлигет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 и крепость 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Вайдахуняд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, символ венгерской столицы - Парламент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и др.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Экскурсия на теплоходе «На прекрасном голубом Дунае»*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 У венгров существует обычай: проплывая под мостами, надо загадать желание и похлопать в ладоши, тогда желание обязательно сбудется.</w:t>
      </w:r>
      <w:proofErr w:type="gramEnd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Ночь в отеле в Будапеште.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4 день. КОНКУРСНАЯ ПРОГРАММА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 Завтрак. Трансфер на фестиваль-конкурс. Репетиции участников (в режиме «проба </w:t>
      </w:r>
      <w:proofErr w:type="spellStart"/>
      <w:proofErr w:type="gramStart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сце-ны</w:t>
      </w:r>
      <w:proofErr w:type="spellEnd"/>
      <w:proofErr w:type="gramEnd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»).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Открытие фестиваля-конкурса.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Конкурсные выступления. Мастер-класс. Круглый стол для членов жюри, руководителей и педагогов.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Гала-концерт и Церемония награждения.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Трансфер в отель. Ночь в отеле в Будапеште.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5 день. АВСТРИЯ: ВЕНА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Завтрак. Выезд из отеля, переезд в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Вену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 </w:t>
      </w:r>
      <w:r w:rsidRPr="007A05DD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t xml:space="preserve">Обзорная </w:t>
      </w:r>
      <w:proofErr w:type="spellStart"/>
      <w:r w:rsidRPr="007A05DD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t>автобусно</w:t>
      </w:r>
      <w:proofErr w:type="spellEnd"/>
      <w:r w:rsidRPr="007A05DD">
        <w:rPr>
          <w:rFonts w:ascii="Verdana" w:eastAsia="Times New Roman" w:hAnsi="Verdana" w:cs="Times New Roman"/>
          <w:b/>
          <w:bCs/>
          <w:i/>
          <w:iCs/>
          <w:color w:val="092E8F"/>
          <w:sz w:val="21"/>
          <w:szCs w:val="21"/>
          <w:lang w:eastAsia="ru-RU"/>
        </w:rPr>
        <w:t>-пешеходная экскурсия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по городу с осмотром главных достопримечательностей Австрийской столицы: 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Рингштрассе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, Мария 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Терезия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 плац, Венской Оперы, Ратуши, 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Кернтнерштрассе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, площади и собора</w:t>
      </w:r>
      <w:proofErr w:type="gram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 С</w:t>
      </w:r>
      <w:proofErr w:type="gram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в. Стефана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 Переезд в Польшу. Ночь в транзитном отеле.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6 день. ПОЛЬША: КРАКОВ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Завтрак. Прибытие в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Краков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 Осмотр основных достопримечательностей Кракова:</w:t>
      </w:r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 центральная площадь «Главный рынок», ратуша, костел св. 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Войцеха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, 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Мариацкий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 костел, 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Сукенице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, крепость </w:t>
      </w:r>
      <w:proofErr w:type="spellStart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>Вавель</w:t>
      </w:r>
      <w:proofErr w:type="spellEnd"/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t xml:space="preserve"> </w:t>
      </w:r>
      <w:r w:rsidRPr="007A05DD">
        <w:rPr>
          <w:rFonts w:ascii="Verdana" w:eastAsia="Times New Roman" w:hAnsi="Verdana" w:cs="Times New Roman"/>
          <w:i/>
          <w:iCs/>
          <w:color w:val="092E8F"/>
          <w:sz w:val="21"/>
          <w:szCs w:val="21"/>
          <w:lang w:eastAsia="ru-RU"/>
        </w:rPr>
        <w:lastRenderedPageBreak/>
        <w:t>(королевский замок, центральный кафедральный собор)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и др. Перее</w:t>
      </w:r>
      <w:proofErr w:type="gramStart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зд в Бр</w:t>
      </w:r>
      <w:proofErr w:type="gramEnd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ест. Прибытие в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Брест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не позднее 00:30 ночи. Прохождение польско-белорусской границы. Посадка на поезд после 01:00 (УТОЧНЯЕТСЯ!)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7 день. МОСКВА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Прибытие в Москву (Белорусский вокзал)</w:t>
      </w:r>
    </w:p>
    <w:p w:rsidR="007A05DD" w:rsidRPr="007A05DD" w:rsidRDefault="007A05DD" w:rsidP="007A05DD">
      <w:pPr>
        <w:shd w:val="clear" w:color="auto" w:fill="EDF4F7"/>
        <w:spacing w:after="105" w:line="300" w:lineRule="atLeast"/>
        <w:outlineLvl w:val="2"/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СТОИМОСТЬ ПРОГРАМ</w:t>
      </w:r>
      <w:r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МЫ ФЕСТИВАЛЯ: от 23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772 руб. (270</w:t>
      </w:r>
      <w:r w:rsidRPr="007A05DD">
        <w:rPr>
          <w:rFonts w:ascii="Verdana" w:eastAsia="Times New Roman" w:hAnsi="Verdana" w:cs="Times New Roman"/>
          <w:b/>
          <w:bCs/>
          <w:color w:val="9D313B"/>
          <w:sz w:val="27"/>
          <w:szCs w:val="27"/>
          <w:lang w:eastAsia="ru-RU"/>
        </w:rPr>
        <w:t>€)/чел.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В стоимость включено:</w:t>
      </w:r>
    </w:p>
    <w:p w:rsidR="007A05DD" w:rsidRPr="007A05DD" w:rsidRDefault="007A05DD" w:rsidP="007A05DD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1 ночь в транзитном отеле на территории Венгрии;</w:t>
      </w:r>
    </w:p>
    <w:p w:rsidR="007A05DD" w:rsidRPr="007A05DD" w:rsidRDefault="007A05DD" w:rsidP="007A05DD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2 ночи в Будапеште;</w:t>
      </w:r>
    </w:p>
    <w:p w:rsidR="007A05DD" w:rsidRPr="007A05DD" w:rsidRDefault="007A05DD" w:rsidP="007A05DD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1 ночь в отеле на территории Польши;</w:t>
      </w:r>
    </w:p>
    <w:p w:rsidR="007A05DD" w:rsidRPr="007A05DD" w:rsidRDefault="007A05DD" w:rsidP="007A05DD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4 завтрака в отелях; экскурсии по программе;</w:t>
      </w:r>
    </w:p>
    <w:p w:rsidR="007A05DD" w:rsidRPr="007A05DD" w:rsidRDefault="007A05DD" w:rsidP="007A05DD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автобусное обслуживание по программе;</w:t>
      </w:r>
    </w:p>
    <w:p w:rsidR="007A05DD" w:rsidRPr="007A05DD" w:rsidRDefault="007A05DD" w:rsidP="007A05DD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сопровождение по маршруту;</w:t>
      </w:r>
    </w:p>
    <w:p w:rsidR="007A05DD" w:rsidRPr="007A05DD" w:rsidRDefault="007A05DD" w:rsidP="007A05DD">
      <w:pPr>
        <w:numPr>
          <w:ilvl w:val="0"/>
          <w:numId w:val="1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бесплатное место для руководителя по схеме 10+1.</w:t>
      </w:r>
    </w:p>
    <w:p w:rsidR="007A05DD" w:rsidRPr="007A05DD" w:rsidRDefault="007A05DD" w:rsidP="007A05DD">
      <w:pPr>
        <w:shd w:val="clear" w:color="auto" w:fill="EDF4F7"/>
        <w:spacing w:before="60" w:after="100" w:afterAutospacing="1" w:line="300" w:lineRule="atLeast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Дополнительно оплачивается:</w:t>
      </w:r>
    </w:p>
    <w:p w:rsidR="007A05DD" w:rsidRPr="007A05DD" w:rsidRDefault="007A05DD" w:rsidP="007A05DD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виза и мед</w:t>
      </w:r>
      <w:proofErr w:type="gramStart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.</w:t>
      </w:r>
      <w:proofErr w:type="gramEnd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</w:t>
      </w:r>
      <w:proofErr w:type="gramStart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с</w:t>
      </w:r>
      <w:proofErr w:type="gramEnd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траховка — 7502 руб. (85€);</w:t>
      </w:r>
    </w:p>
    <w:p w:rsidR="007A05DD" w:rsidRPr="007A05DD" w:rsidRDefault="007A05DD" w:rsidP="007A05DD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ж</w:t>
      </w:r>
      <w:proofErr w:type="gramEnd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/д билеты до Бреста и обратно — от 8826 руб. (100€);</w:t>
      </w:r>
    </w:p>
    <w:p w:rsidR="007A05DD" w:rsidRPr="007A05DD" w:rsidRDefault="007A05DD" w:rsidP="007A05DD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дополнительное питание (ужин или обед) — 1324 руб. (15€);</w:t>
      </w:r>
    </w:p>
    <w:p w:rsidR="007A05DD" w:rsidRPr="007A05DD" w:rsidRDefault="007A05DD" w:rsidP="007A05DD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1-местное размещение по запросу. Количество мест ограничено;</w:t>
      </w:r>
    </w:p>
    <w:p w:rsidR="007A05DD" w:rsidRPr="007A05DD" w:rsidRDefault="007A05DD" w:rsidP="007A05DD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входные билеты в музеи и другие экскурсионные объекты;</w:t>
      </w:r>
    </w:p>
    <w:p w:rsidR="007A05DD" w:rsidRPr="007A05DD" w:rsidRDefault="007A05DD" w:rsidP="007A05DD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экскурсия на теплоходе по Дунаю — 1324 руб. (15€);</w:t>
      </w:r>
    </w:p>
    <w:p w:rsidR="007A05DD" w:rsidRPr="007A05DD" w:rsidRDefault="007A05DD" w:rsidP="007A05DD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входные билеты в купальню — от 794 руб. (9€);</w:t>
      </w:r>
    </w:p>
    <w:p w:rsidR="007A05DD" w:rsidRPr="007A05DD" w:rsidRDefault="007A05DD" w:rsidP="007A05DD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gramStart"/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организационный взнос за участие: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br/>
        <w:t>-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2648 руб. (30€)/чел. — с каждого участника коллектива;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- 5296 руб. (60€)/чел. — солист;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При участии в 2-х и более номинациях – доплата за каждую дополнительную номинацию: 2648 руб. (30€)/чел. — участникам коллектива, 5296 руб. (60€)/чел. — солист.</w:t>
      </w:r>
      <w:proofErr w:type="gramEnd"/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br/>
        <w:t>При участии солиста и других малых форм в дополнительной номинации, сначала оплачивается организационный взнос как соло (малые формы), затем дополнительная номинация.</w:t>
      </w:r>
    </w:p>
    <w:p w:rsidR="007A05DD" w:rsidRDefault="007A05DD" w:rsidP="007A05DD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proofErr w:type="spellStart"/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Аккредитационные</w:t>
      </w:r>
      <w:proofErr w:type="spellEnd"/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 xml:space="preserve"> материалы: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</w:t>
      </w:r>
      <w:hyperlink r:id="rId6" w:history="1">
        <w:r w:rsidRPr="007A05DD">
          <w:rPr>
            <w:rFonts w:ascii="Verdana" w:eastAsia="Times New Roman" w:hAnsi="Verdana" w:cs="Times New Roman"/>
            <w:color w:val="0F6BC7"/>
            <w:sz w:val="21"/>
            <w:szCs w:val="21"/>
            <w:u w:val="single"/>
            <w:lang w:eastAsia="ru-RU"/>
          </w:rPr>
          <w:t>Заявки на участие</w:t>
        </w:r>
      </w:hyperlink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, списки группы и предоплата принимаются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до 28 февраля 2022 г.</w:t>
      </w: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> </w:t>
      </w:r>
    </w:p>
    <w:p w:rsidR="007A05DD" w:rsidRPr="007A05DD" w:rsidRDefault="007A05DD" w:rsidP="007A05DD">
      <w:pPr>
        <w:numPr>
          <w:ilvl w:val="0"/>
          <w:numId w:val="2"/>
        </w:numPr>
        <w:shd w:val="clear" w:color="auto" w:fill="EDF4F7"/>
        <w:spacing w:before="60" w:after="100" w:afterAutospacing="1" w:line="240" w:lineRule="auto"/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</w:pPr>
      <w:r w:rsidRPr="007A05DD">
        <w:rPr>
          <w:rFonts w:ascii="Verdana" w:eastAsia="Times New Roman" w:hAnsi="Verdana" w:cs="Times New Roman"/>
          <w:color w:val="092E8F"/>
          <w:sz w:val="21"/>
          <w:szCs w:val="21"/>
          <w:lang w:eastAsia="ru-RU"/>
        </w:rPr>
        <w:t xml:space="preserve"> Полная оплата производится </w:t>
      </w:r>
      <w:r w:rsidRPr="007A05DD">
        <w:rPr>
          <w:rFonts w:ascii="Verdana" w:eastAsia="Times New Roman" w:hAnsi="Verdana" w:cs="Times New Roman"/>
          <w:b/>
          <w:bCs/>
          <w:color w:val="092E8F"/>
          <w:sz w:val="21"/>
          <w:szCs w:val="21"/>
          <w:lang w:eastAsia="ru-RU"/>
        </w:rPr>
        <w:t>до 10 марта 2022 г.</w:t>
      </w:r>
    </w:p>
    <w:p w:rsidR="0040359C" w:rsidRDefault="0040359C"/>
    <w:sectPr w:rsidR="0040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8F4"/>
    <w:multiLevelType w:val="multilevel"/>
    <w:tmpl w:val="412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E3693"/>
    <w:multiLevelType w:val="multilevel"/>
    <w:tmpl w:val="C696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80065"/>
    <w:multiLevelType w:val="multilevel"/>
    <w:tmpl w:val="AB98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D"/>
    <w:rsid w:val="0040359C"/>
    <w:rsid w:val="007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5DD"/>
    <w:rPr>
      <w:b/>
      <w:bCs/>
    </w:rPr>
  </w:style>
  <w:style w:type="character" w:styleId="a4">
    <w:name w:val="Hyperlink"/>
    <w:basedOn w:val="a0"/>
    <w:uiPriority w:val="99"/>
    <w:semiHidden/>
    <w:unhideWhenUsed/>
    <w:rsid w:val="007A0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5DD"/>
    <w:rPr>
      <w:b/>
      <w:bCs/>
    </w:rPr>
  </w:style>
  <w:style w:type="character" w:styleId="a4">
    <w:name w:val="Hyperlink"/>
    <w:basedOn w:val="a0"/>
    <w:uiPriority w:val="99"/>
    <w:semiHidden/>
    <w:unhideWhenUsed/>
    <w:rsid w:val="007A0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i.biz/zayav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2021-09-08T09:42:00Z</dcterms:created>
  <dcterms:modified xsi:type="dcterms:W3CDTF">2021-09-08T09:45:00Z</dcterms:modified>
</cp:coreProperties>
</file>