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7B" w:rsidRPr="00FF44FF" w:rsidRDefault="00ED3E7B" w:rsidP="00ED3E7B">
      <w:pPr>
        <w:framePr w:hSpace="180" w:wrap="around" w:vAnchor="text" w:hAnchor="margin" w:xAlign="center" w:y="-337"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</w:pPr>
      <w:r w:rsidRPr="00FF44FF"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  <w:t>ООО « Юмакс-Тур» г. Пермь, Ул. Екатерининская 75-311</w:t>
      </w:r>
    </w:p>
    <w:p w:rsidR="00ED3E7B" w:rsidRPr="00FF44FF" w:rsidRDefault="00ED3E7B" w:rsidP="00ED3E7B">
      <w:pPr>
        <w:framePr w:hSpace="180" w:wrap="around" w:vAnchor="text" w:hAnchor="margin" w:xAlign="center" w:y="-337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+7 (342)212-24-54       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umax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tour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@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hyperlink r:id="rId6" w:history="1"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umax</w:t>
        </w:r>
        <w:proofErr w:type="spellEnd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-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tour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D3E7B" w:rsidRDefault="00ED3E7B" w:rsidP="00ED3E7B">
      <w:r w:rsidRPr="00B32D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ED3E7B" w:rsidRPr="00ED3E7B" w:rsidRDefault="00ED3E7B" w:rsidP="00ED3E7B">
      <w:pPr>
        <w:rPr>
          <w:b/>
        </w:rPr>
      </w:pPr>
    </w:p>
    <w:p w:rsidR="00ED3E7B" w:rsidRPr="00ED3E7B" w:rsidRDefault="00ED3E7B" w:rsidP="00ED3E7B">
      <w:pPr>
        <w:spacing w:after="0" w:line="468" w:lineRule="atLeast"/>
        <w:jc w:val="center"/>
        <w:outlineLvl w:val="0"/>
        <w:rPr>
          <w:rFonts w:ascii="Georgia" w:eastAsia="Times New Roman" w:hAnsi="Georgia" w:cs="Times New Roman"/>
          <w:b/>
          <w:i/>
          <w:iCs/>
          <w:kern w:val="36"/>
          <w:sz w:val="39"/>
          <w:szCs w:val="39"/>
          <w:lang w:eastAsia="ru-RU"/>
        </w:rPr>
      </w:pPr>
      <w:r w:rsidRPr="00ED3E7B">
        <w:rPr>
          <w:rFonts w:ascii="Georgia" w:eastAsia="Times New Roman" w:hAnsi="Georgia" w:cs="Times New Roman"/>
          <w:b/>
          <w:i/>
          <w:iCs/>
          <w:kern w:val="36"/>
          <w:sz w:val="39"/>
          <w:szCs w:val="39"/>
          <w:lang w:eastAsia="ru-RU"/>
        </w:rPr>
        <w:t>Международный детский фестиваль</w:t>
      </w:r>
    </w:p>
    <w:p w:rsidR="00ED3E7B" w:rsidRPr="00ED3E7B" w:rsidRDefault="00ED3E7B" w:rsidP="00ED3E7B">
      <w:pPr>
        <w:spacing w:after="0" w:line="468" w:lineRule="atLeast"/>
        <w:jc w:val="center"/>
        <w:outlineLvl w:val="0"/>
        <w:rPr>
          <w:rFonts w:ascii="Georgia" w:eastAsia="Times New Roman" w:hAnsi="Georgia" w:cs="Times New Roman"/>
          <w:b/>
          <w:i/>
          <w:iCs/>
          <w:kern w:val="36"/>
          <w:sz w:val="39"/>
          <w:szCs w:val="39"/>
          <w:lang w:eastAsia="ru-RU"/>
        </w:rPr>
      </w:pPr>
      <w:r w:rsidRPr="00ED3E7B">
        <w:rPr>
          <w:rFonts w:ascii="Georgia" w:eastAsia="Times New Roman" w:hAnsi="Georgia" w:cs="Times New Roman"/>
          <w:b/>
          <w:i/>
          <w:iCs/>
          <w:kern w:val="36"/>
          <w:sz w:val="39"/>
          <w:szCs w:val="39"/>
          <w:lang w:eastAsia="ru-RU"/>
        </w:rPr>
        <w:t xml:space="preserve"> «Солнце-радость-красота» - Болгария, </w:t>
      </w:r>
      <w:proofErr w:type="spellStart"/>
      <w:r w:rsidRPr="00ED3E7B">
        <w:rPr>
          <w:rFonts w:ascii="Georgia" w:eastAsia="Times New Roman" w:hAnsi="Georgia" w:cs="Times New Roman"/>
          <w:b/>
          <w:i/>
          <w:iCs/>
          <w:kern w:val="36"/>
          <w:sz w:val="39"/>
          <w:szCs w:val="39"/>
          <w:lang w:eastAsia="ru-RU"/>
        </w:rPr>
        <w:t>Несебр</w:t>
      </w:r>
      <w:proofErr w:type="spellEnd"/>
    </w:p>
    <w:p w:rsidR="00ED3E7B" w:rsidRPr="00ED3E7B" w:rsidRDefault="00ED3E7B" w:rsidP="00ED3E7B">
      <w:pPr>
        <w:spacing w:after="180" w:line="420" w:lineRule="atLeast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proofErr w:type="gramStart"/>
      <w:r w:rsidRPr="00ED3E7B">
        <w:rPr>
          <w:rFonts w:ascii="Arial" w:eastAsia="Times New Roman" w:hAnsi="Arial" w:cs="Arial"/>
          <w:b/>
          <w:sz w:val="30"/>
          <w:szCs w:val="30"/>
          <w:lang w:eastAsia="ru-RU"/>
        </w:rPr>
        <w:t>X</w:t>
      </w:r>
      <w:proofErr w:type="gramEnd"/>
      <w:r w:rsidRPr="00ED3E7B">
        <w:rPr>
          <w:rFonts w:ascii="Arial" w:eastAsia="Times New Roman" w:hAnsi="Arial" w:cs="Arial"/>
          <w:b/>
          <w:sz w:val="30"/>
          <w:szCs w:val="30"/>
          <w:lang w:eastAsia="ru-RU"/>
        </w:rPr>
        <w:t>Х Международный детский фестиваль</w:t>
      </w:r>
    </w:p>
    <w:p w:rsidR="00ED3E7B" w:rsidRDefault="00ED3E7B" w:rsidP="00ED3E7B">
      <w:pPr>
        <w:spacing w:after="180" w:line="420" w:lineRule="atLeast"/>
        <w:jc w:val="center"/>
        <w:outlineLvl w:val="1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 xml:space="preserve"> (20+1)</w:t>
      </w:r>
    </w:p>
    <w:p w:rsidR="00ED3E7B" w:rsidRPr="00ED3E7B" w:rsidRDefault="00ED3E7B" w:rsidP="00ED3E7B">
      <w:pPr>
        <w:spacing w:after="0" w:line="378" w:lineRule="atLeast"/>
        <w:jc w:val="both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</w:p>
    <w:p w:rsidR="00ED3E7B" w:rsidRPr="00ED3E7B" w:rsidRDefault="00ED3E7B" w:rsidP="00ED3E7B">
      <w:pPr>
        <w:spacing w:after="0" w:line="378" w:lineRule="atLeast"/>
        <w:outlineLvl w:val="1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ED3E7B">
        <w:rPr>
          <w:rFonts w:ascii="Arial" w:eastAsia="Times New Roman" w:hAnsi="Arial" w:cs="Arial"/>
          <w:b/>
          <w:sz w:val="27"/>
          <w:szCs w:val="27"/>
          <w:lang w:eastAsia="ru-RU"/>
        </w:rPr>
        <w:t>Место проведения</w:t>
      </w:r>
    </w:p>
    <w:p w:rsidR="00ED3E7B" w:rsidRPr="00ED3E7B" w:rsidRDefault="00ED3E7B" w:rsidP="00ED3E7B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Город-курорт </w:t>
      </w:r>
      <w:proofErr w:type="spell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>Несебр</w:t>
      </w:r>
      <w:proofErr w:type="spellEnd"/>
      <w:r w:rsidRPr="00ED3E7B">
        <w:rPr>
          <w:rFonts w:ascii="Arial" w:eastAsia="Times New Roman" w:hAnsi="Arial" w:cs="Arial"/>
          <w:sz w:val="21"/>
          <w:szCs w:val="21"/>
          <w:lang w:eastAsia="ru-RU"/>
        </w:rPr>
        <w:t>, расположенный на маленьком полуострове в Черном море, – один из древнейших в Европе. Архитектурные памятники всех эпох его существования, придают неповторимый колорит этому романтическому и самобытному городу – музею, внесенному в список всемирного культурного наследия ЮНЕСКО.</w:t>
      </w:r>
    </w:p>
    <w:p w:rsidR="00ED3E7B" w:rsidRPr="00ED3E7B" w:rsidRDefault="00ED3E7B" w:rsidP="00ED3E7B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>Курорты южного побережья Болгарии приглашают принять участие в фестивале «Солнце-Радость-Красота». Это замечательная возможность для творческого общения детей и молодежи, знакомства с традициями национального искусства. Фестиваль предоставляет отличный повод для встречи и обмена опытом художественных руководителей коллективов. Теплое солнце и ласковое болгарское море создадут атмосферу незабываемого праздника.</w:t>
      </w:r>
    </w:p>
    <w:p w:rsidR="00ED3E7B" w:rsidRPr="00ED3E7B" w:rsidRDefault="00ED3E7B" w:rsidP="00ED3E7B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Участники фестиваля размещаются в отелях </w:t>
      </w:r>
      <w:proofErr w:type="spell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>Несебра</w:t>
      </w:r>
      <w:proofErr w:type="spellEnd"/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 и курорта Солнечный берег, на берегу уютного залива в 30 км от Бургаса. Роскошные песчаные пляжи, развитая инфраструктура и </w:t>
      </w:r>
      <w:proofErr w:type="gram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>традиционное</w:t>
      </w:r>
      <w:proofErr w:type="gramEnd"/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>готеприимство</w:t>
      </w:r>
      <w:proofErr w:type="spellEnd"/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 создают благоприятные условия для отдыха. Организаторы фестиваля - Муниципалитет и Муниципальный детский комплекс </w:t>
      </w:r>
      <w:proofErr w:type="spell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>г</w:t>
      </w:r>
      <w:proofErr w:type="gram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>.Н</w:t>
      </w:r>
      <w:proofErr w:type="gramEnd"/>
      <w:r w:rsidRPr="00ED3E7B">
        <w:rPr>
          <w:rFonts w:ascii="Arial" w:eastAsia="Times New Roman" w:hAnsi="Arial" w:cs="Arial"/>
          <w:sz w:val="21"/>
          <w:szCs w:val="21"/>
          <w:lang w:eastAsia="ru-RU"/>
        </w:rPr>
        <w:t>есебра</w:t>
      </w:r>
      <w:proofErr w:type="spellEnd"/>
      <w:r w:rsidRPr="00ED3E7B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ED3E7B" w:rsidRPr="00ED3E7B" w:rsidRDefault="00ED3E7B" w:rsidP="00ED3E7B">
      <w:pPr>
        <w:spacing w:after="0" w:line="378" w:lineRule="atLeast"/>
        <w:jc w:val="both"/>
        <w:outlineLvl w:val="1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ED3E7B">
        <w:rPr>
          <w:rFonts w:ascii="Arial" w:eastAsia="Times New Roman" w:hAnsi="Arial" w:cs="Arial"/>
          <w:b/>
          <w:sz w:val="27"/>
          <w:szCs w:val="27"/>
          <w:lang w:eastAsia="ru-RU"/>
        </w:rPr>
        <w:t>Фестиваль проходит под патронатом</w:t>
      </w:r>
    </w:p>
    <w:p w:rsidR="00ED3E7B" w:rsidRPr="00ED3E7B" w:rsidRDefault="00ED3E7B" w:rsidP="00ED3E7B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Мэрии г. </w:t>
      </w:r>
      <w:proofErr w:type="spell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>Несебра</w:t>
      </w:r>
      <w:proofErr w:type="spellEnd"/>
      <w:r w:rsidRPr="00ED3E7B">
        <w:rPr>
          <w:rFonts w:ascii="Arial" w:eastAsia="Times New Roman" w:hAnsi="Arial" w:cs="Arial"/>
          <w:sz w:val="21"/>
          <w:szCs w:val="21"/>
          <w:lang w:eastAsia="ru-RU"/>
        </w:rPr>
        <w:t>, Министерства образования и науки Болгарии, Национального дворца детского творчества г. Софии, АО "Солнечный Берег".</w:t>
      </w:r>
    </w:p>
    <w:p w:rsidR="00ED3E7B" w:rsidRPr="00ED3E7B" w:rsidRDefault="00ED3E7B" w:rsidP="00ED3E7B">
      <w:pPr>
        <w:spacing w:after="0" w:line="378" w:lineRule="atLeast"/>
        <w:outlineLvl w:val="1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ED3E7B">
        <w:rPr>
          <w:rFonts w:ascii="Arial" w:eastAsia="Times New Roman" w:hAnsi="Arial" w:cs="Arial"/>
          <w:b/>
          <w:sz w:val="27"/>
          <w:szCs w:val="27"/>
          <w:lang w:eastAsia="ru-RU"/>
        </w:rPr>
        <w:t>Регламент фестиваля</w:t>
      </w:r>
    </w:p>
    <w:p w:rsidR="00ED3E7B" w:rsidRPr="00ED3E7B" w:rsidRDefault="00ED3E7B" w:rsidP="00ED3E7B">
      <w:pPr>
        <w:spacing w:after="0" w:line="378" w:lineRule="atLeast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ED3E7B">
        <w:rPr>
          <w:rFonts w:ascii="Arial" w:eastAsia="Times New Roman" w:hAnsi="Arial" w:cs="Arial"/>
          <w:sz w:val="27"/>
          <w:szCs w:val="27"/>
          <w:lang w:eastAsia="ru-RU"/>
        </w:rPr>
        <w:t>Номинации  конкурса</w:t>
      </w:r>
    </w:p>
    <w:p w:rsidR="00ED3E7B" w:rsidRPr="00ED3E7B" w:rsidRDefault="00ED3E7B" w:rsidP="00ED3E7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Вокал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t>: академический, эстрадный, народный – солисты и коллективы</w:t>
      </w:r>
    </w:p>
    <w:p w:rsidR="00ED3E7B" w:rsidRPr="00ED3E7B" w:rsidRDefault="00ED3E7B" w:rsidP="00ED3E7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Хореография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: классическая, народная, модерн, эстрадные, спортивные танцы </w:t>
      </w:r>
      <w:proofErr w:type="spell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>и.т.д</w:t>
      </w:r>
      <w:proofErr w:type="spellEnd"/>
      <w:r w:rsidRPr="00ED3E7B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ED3E7B" w:rsidRPr="00ED3E7B" w:rsidRDefault="00ED3E7B" w:rsidP="00ED3E7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Театральное искусство и нестандартные формы детского творчества 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- театральная постановка, пантомима, мюзикл, театр моды </w:t>
      </w:r>
      <w:proofErr w:type="spell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>и.т.д</w:t>
      </w:r>
      <w:proofErr w:type="spellEnd"/>
      <w:r w:rsidRPr="00ED3E7B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ED3E7B" w:rsidRPr="00ED3E7B" w:rsidRDefault="00ED3E7B" w:rsidP="00ED3E7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Инструменталисты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t> </w:t>
      </w:r>
      <w:proofErr w:type="gram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( </w:t>
      </w:r>
      <w:proofErr w:type="gramEnd"/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все виды инструментов, в </w:t>
      </w:r>
      <w:proofErr w:type="spell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>т.ч</w:t>
      </w:r>
      <w:proofErr w:type="spellEnd"/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. фортепиано) и </w:t>
      </w:r>
      <w:proofErr w:type="spell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>эстрадно</w:t>
      </w:r>
      <w:proofErr w:type="spellEnd"/>
      <w:r w:rsidRPr="00ED3E7B">
        <w:rPr>
          <w:rFonts w:ascii="Arial" w:eastAsia="Times New Roman" w:hAnsi="Arial" w:cs="Arial"/>
          <w:sz w:val="21"/>
          <w:szCs w:val="21"/>
          <w:lang w:eastAsia="ru-RU"/>
        </w:rPr>
        <w:t>-духовые оркестры</w:t>
      </w:r>
    </w:p>
    <w:p w:rsidR="00ED3E7B" w:rsidRPr="00ED3E7B" w:rsidRDefault="00ED3E7B" w:rsidP="00ED3E7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Изобразительное искусство 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- </w:t>
      </w:r>
      <w:proofErr w:type="spell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>пленер</w:t>
      </w:r>
      <w:proofErr w:type="spellEnd"/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 3 дня (каждый участник рисует собственными материалами, руководители также могут участвовать в </w:t>
      </w:r>
      <w:proofErr w:type="spell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>пленере</w:t>
      </w:r>
      <w:proofErr w:type="spellEnd"/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 в IV возрастной категории</w:t>
      </w:r>
      <w:proofErr w:type="gram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 )</w:t>
      </w:r>
      <w:proofErr w:type="gramEnd"/>
      <w:r w:rsidRPr="00ED3E7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ED3E7B" w:rsidRPr="00ED3E7B" w:rsidRDefault="00ED3E7B" w:rsidP="00ED3E7B">
      <w:pPr>
        <w:spacing w:after="0" w:line="378" w:lineRule="atLeast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ED3E7B">
        <w:rPr>
          <w:rFonts w:ascii="Arial" w:eastAsia="Times New Roman" w:hAnsi="Arial" w:cs="Arial"/>
          <w:sz w:val="27"/>
          <w:szCs w:val="27"/>
          <w:lang w:eastAsia="ru-RU"/>
        </w:rPr>
        <w:t>Возрастные категории</w:t>
      </w:r>
    </w:p>
    <w:p w:rsidR="00ED3E7B" w:rsidRPr="00ED3E7B" w:rsidRDefault="00ED3E7B" w:rsidP="00ED3E7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1А 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t>– до 7 лет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ED3E7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1 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t>– 7 – 10 лет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ED3E7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2 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t>– 11 – 14 лет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ED3E7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3 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t>– 15 – 18 лет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ED3E7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4 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t>– старше 19 лет</w:t>
      </w:r>
    </w:p>
    <w:p w:rsidR="00ED3E7B" w:rsidRPr="00ED3E7B" w:rsidRDefault="00ED3E7B" w:rsidP="00ED3E7B">
      <w:pPr>
        <w:spacing w:after="0" w:line="378" w:lineRule="atLeast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ED3E7B">
        <w:rPr>
          <w:rFonts w:ascii="Arial" w:eastAsia="Times New Roman" w:hAnsi="Arial" w:cs="Arial"/>
          <w:sz w:val="27"/>
          <w:szCs w:val="27"/>
          <w:lang w:eastAsia="ru-RU"/>
        </w:rPr>
        <w:t>Время выступления</w:t>
      </w:r>
    </w:p>
    <w:p w:rsidR="00ED3E7B" w:rsidRPr="00ED3E7B" w:rsidRDefault="00ED3E7B" w:rsidP="00ED3E7B">
      <w:pPr>
        <w:spacing w:after="7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>Два номера по каждой  номинации, продолжительность каждого не более 5 мин., если в условиях конкурсной номинации не указаны другие требования </w:t>
      </w:r>
    </w:p>
    <w:p w:rsidR="00ED3E7B" w:rsidRPr="00ED3E7B" w:rsidRDefault="00ED3E7B" w:rsidP="00ED3E7B">
      <w:pPr>
        <w:spacing w:after="0" w:line="378" w:lineRule="atLeast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ED3E7B">
        <w:rPr>
          <w:rFonts w:ascii="Arial" w:eastAsia="Times New Roman" w:hAnsi="Arial" w:cs="Arial"/>
          <w:sz w:val="27"/>
          <w:szCs w:val="27"/>
          <w:lang w:eastAsia="ru-RU"/>
        </w:rPr>
        <w:t>Награждение</w:t>
      </w:r>
    </w:p>
    <w:p w:rsidR="00ED3E7B" w:rsidRPr="00ED3E7B" w:rsidRDefault="00ED3E7B" w:rsidP="00ED3E7B">
      <w:pPr>
        <w:spacing w:after="7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Конкурс проводится по номинациям и возрастным категориям. Победители конкурса получают звание «ЛАУРЕАТ» и призы за 1, 2, 3 место, а также Гран-при и специальные призы от организаторов.</w:t>
      </w:r>
    </w:p>
    <w:p w:rsidR="00ED3E7B" w:rsidRPr="00ED3E7B" w:rsidRDefault="00ED3E7B" w:rsidP="00ED3E7B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Мэрия </w:t>
      </w:r>
      <w:proofErr w:type="spell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>Несебра</w:t>
      </w:r>
      <w:proofErr w:type="spellEnd"/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 учредила призы с денежной премией:</w:t>
      </w:r>
    </w:p>
    <w:p w:rsidR="00ED3E7B" w:rsidRPr="00ED3E7B" w:rsidRDefault="00ED3E7B" w:rsidP="00ED3E7B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>1. "Лучший музыкальный педагог"</w:t>
      </w:r>
    </w:p>
    <w:p w:rsidR="00ED3E7B" w:rsidRPr="00ED3E7B" w:rsidRDefault="00ED3E7B" w:rsidP="00ED3E7B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>2. "Лучший вокальный педагог"</w:t>
      </w:r>
    </w:p>
    <w:p w:rsidR="00ED3E7B" w:rsidRPr="00ED3E7B" w:rsidRDefault="00ED3E7B" w:rsidP="00ED3E7B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>3. "Лучший педагог - хореограф"</w:t>
      </w:r>
    </w:p>
    <w:p w:rsidR="00ED3E7B" w:rsidRPr="00ED3E7B" w:rsidRDefault="00ED3E7B" w:rsidP="00ED3E7B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>4. "Лучший художник - педагог"</w:t>
      </w:r>
    </w:p>
    <w:p w:rsidR="00ED3E7B" w:rsidRPr="00ED3E7B" w:rsidRDefault="00ED3E7B" w:rsidP="00ED3E7B">
      <w:pPr>
        <w:spacing w:after="0" w:line="378" w:lineRule="atLeast"/>
        <w:jc w:val="both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ED3E7B">
        <w:rPr>
          <w:rFonts w:ascii="Arial" w:eastAsia="Times New Roman" w:hAnsi="Arial" w:cs="Arial"/>
          <w:sz w:val="27"/>
          <w:szCs w:val="27"/>
          <w:lang w:eastAsia="ru-RU"/>
        </w:rPr>
        <w:t>Технические требования</w:t>
      </w:r>
    </w:p>
    <w:p w:rsidR="00ED3E7B" w:rsidRPr="00ED3E7B" w:rsidRDefault="00ED3E7B" w:rsidP="00ED3E7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>Носители фонограмм – CD или мини-диск, каждая звукозапись на отдельном носителе, с указанием произведения, исполнителя, продолжительности звучания.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br/>
        <w:t>Не допускается выступление вокалистов под фонограмму.</w:t>
      </w:r>
    </w:p>
    <w:p w:rsidR="00ED3E7B" w:rsidRPr="00ED3E7B" w:rsidRDefault="00ED3E7B" w:rsidP="00ED3E7B">
      <w:pPr>
        <w:spacing w:after="0" w:line="378" w:lineRule="atLeast"/>
        <w:jc w:val="both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ED3E7B">
        <w:rPr>
          <w:rFonts w:ascii="Arial" w:eastAsia="Times New Roman" w:hAnsi="Arial" w:cs="Arial"/>
          <w:sz w:val="27"/>
          <w:szCs w:val="27"/>
          <w:lang w:eastAsia="ru-RU"/>
        </w:rPr>
        <w:t>Программа фестиваля</w:t>
      </w:r>
    </w:p>
    <w:p w:rsidR="00ED3E7B" w:rsidRPr="00ED3E7B" w:rsidRDefault="00ED3E7B" w:rsidP="00ED3E7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06</w:t>
      </w:r>
    </w:p>
    <w:p w:rsidR="00ED3E7B" w:rsidRPr="00ED3E7B" w:rsidRDefault="00ED3E7B" w:rsidP="00ED3E7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9:00-16:00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  Регистрация,  информация об очередности выступлений </w:t>
      </w:r>
      <w:proofErr w:type="spell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>участников</w:t>
      </w:r>
      <w:proofErr w:type="gram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>,о</w:t>
      </w:r>
      <w:proofErr w:type="gramEnd"/>
      <w:r w:rsidRPr="00ED3E7B">
        <w:rPr>
          <w:rFonts w:ascii="Arial" w:eastAsia="Times New Roman" w:hAnsi="Arial" w:cs="Arial"/>
          <w:sz w:val="21"/>
          <w:szCs w:val="21"/>
          <w:lang w:eastAsia="ru-RU"/>
        </w:rPr>
        <w:t>смотр</w:t>
      </w:r>
      <w:proofErr w:type="spellEnd"/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 сцены.</w:t>
      </w:r>
    </w:p>
    <w:p w:rsidR="00ED3E7B" w:rsidRPr="00ED3E7B" w:rsidRDefault="00ED3E7B" w:rsidP="00ED3E7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19:30  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t>Открытие фестиваля - торжественное шествие к месту открытия. </w:t>
      </w:r>
    </w:p>
    <w:p w:rsidR="00ED3E7B" w:rsidRPr="00ED3E7B" w:rsidRDefault="00ED3E7B" w:rsidP="00ED3E7B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Подъем  национальных флагов у ворот Старого </w:t>
      </w:r>
      <w:proofErr w:type="spell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>Несебра</w:t>
      </w:r>
      <w:proofErr w:type="spellEnd"/>
      <w:r w:rsidRPr="00ED3E7B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ED3E7B" w:rsidRPr="00ED3E7B" w:rsidRDefault="00ED3E7B" w:rsidP="00ED3E7B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Представление участников на сцене амфитеатра Старого </w:t>
      </w:r>
      <w:proofErr w:type="spell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>Несебра</w:t>
      </w:r>
      <w:proofErr w:type="spellEnd"/>
      <w:r w:rsidRPr="00ED3E7B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ED3E7B" w:rsidRPr="00ED3E7B" w:rsidRDefault="00ED3E7B" w:rsidP="00ED3E7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.06</w:t>
      </w:r>
    </w:p>
    <w:p w:rsidR="00ED3E7B" w:rsidRPr="00ED3E7B" w:rsidRDefault="00ED3E7B" w:rsidP="00ED3E7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10:00</w:t>
      </w:r>
      <w:r w:rsidRPr="00ED3E7B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  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t>Открытие пленэра.</w:t>
      </w:r>
    </w:p>
    <w:p w:rsidR="00ED3E7B" w:rsidRPr="00ED3E7B" w:rsidRDefault="00ED3E7B" w:rsidP="00ED3E7B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>Встреча руководителей коллективов с Мэром </w:t>
      </w:r>
      <w:proofErr w:type="spell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>Несебра</w:t>
      </w:r>
      <w:proofErr w:type="spellEnd"/>
      <w:r w:rsidRPr="00ED3E7B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ED3E7B" w:rsidRPr="00ED3E7B" w:rsidRDefault="00ED3E7B" w:rsidP="00ED3E7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11:00</w:t>
      </w:r>
      <w:r w:rsidRPr="00ED3E7B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  </w:t>
      </w:r>
      <w:r w:rsidRPr="00ED3E7B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К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t>онкурс по номинациям и возрастным категориям, концерт по графику.</w:t>
      </w:r>
    </w:p>
    <w:p w:rsidR="00ED3E7B" w:rsidRPr="00ED3E7B" w:rsidRDefault="00ED3E7B" w:rsidP="00ED3E7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06</w:t>
      </w:r>
    </w:p>
    <w:p w:rsidR="00ED3E7B" w:rsidRPr="00ED3E7B" w:rsidRDefault="00ED3E7B" w:rsidP="00ED3E7B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>Репетиции, свободное время.</w:t>
      </w:r>
    </w:p>
    <w:p w:rsidR="00ED3E7B" w:rsidRPr="00ED3E7B" w:rsidRDefault="00ED3E7B" w:rsidP="00ED3E7B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>Конкурс по номинациям и возрастным категориям, концерт по графику.</w:t>
      </w:r>
    </w:p>
    <w:p w:rsidR="00ED3E7B" w:rsidRPr="00ED3E7B" w:rsidRDefault="00ED3E7B" w:rsidP="00ED3E7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.06</w:t>
      </w:r>
    </w:p>
    <w:p w:rsidR="00ED3E7B" w:rsidRPr="00ED3E7B" w:rsidRDefault="00ED3E7B" w:rsidP="00ED3E7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18:00</w:t>
      </w:r>
      <w:r w:rsidRPr="00ED3E7B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  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Награждение участников. Заключительный Гала-концерт на сцене Амфитеатра Старого </w:t>
      </w:r>
      <w:proofErr w:type="spell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>Несебра</w:t>
      </w:r>
      <w:proofErr w:type="spellEnd"/>
      <w:r w:rsidRPr="00ED3E7B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ED3E7B" w:rsidRPr="00ED3E7B" w:rsidRDefault="00ED3E7B" w:rsidP="00ED3E7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.06 </w:t>
      </w:r>
    </w:p>
    <w:p w:rsidR="00ED3E7B" w:rsidRPr="00ED3E7B" w:rsidRDefault="00ED3E7B" w:rsidP="00ED3E7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18:00 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Фестивальный концерт на сцене Амфитеатра Старого </w:t>
      </w:r>
      <w:proofErr w:type="spell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>Несебра</w:t>
      </w:r>
      <w:proofErr w:type="spellEnd"/>
    </w:p>
    <w:p w:rsidR="00ED3E7B" w:rsidRDefault="00ED3E7B" w:rsidP="00ED3E7B">
      <w:pPr>
        <w:jc w:val="center"/>
      </w:pPr>
    </w:p>
    <w:p w:rsidR="00ED3E7B" w:rsidRPr="00ED3E7B" w:rsidRDefault="00ED3E7B" w:rsidP="00ED3E7B">
      <w:pPr>
        <w:spacing w:after="0" w:line="378" w:lineRule="atLeast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ED3E7B">
        <w:rPr>
          <w:rFonts w:ascii="Arial" w:eastAsia="Times New Roman" w:hAnsi="Arial" w:cs="Arial"/>
          <w:sz w:val="27"/>
          <w:szCs w:val="27"/>
          <w:lang w:eastAsia="ru-RU"/>
        </w:rPr>
        <w:t>Стоимость путевки (без авиабилета)</w:t>
      </w:r>
    </w:p>
    <w:p w:rsidR="00ED3E7B" w:rsidRPr="00ED3E7B" w:rsidRDefault="00ED3E7B" w:rsidP="00ED3E7B">
      <w:pPr>
        <w:spacing w:after="7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>  доплата для сопровождающих старше 18 лет (кроме руководителей):</w:t>
      </w:r>
    </w:p>
    <w:p w:rsidR="00ED3E7B" w:rsidRPr="00ED3E7B" w:rsidRDefault="00ED3E7B" w:rsidP="00ED3E7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>1 неделя - </w:t>
      </w:r>
      <w:r w:rsidRPr="00ED3E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35 у.е.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t>, 2 недели - </w:t>
      </w:r>
      <w:r w:rsidRPr="00ED3E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70 у.е.</w:t>
      </w:r>
    </w:p>
    <w:p w:rsidR="00ED3E7B" w:rsidRPr="00ED3E7B" w:rsidRDefault="00ED3E7B" w:rsidP="00ED3E7B">
      <w:pPr>
        <w:spacing w:after="7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>1 у.е. = 1 евро (оплата  в рублях по курсу ЦБ + 3% на день оплаты).</w:t>
      </w:r>
    </w:p>
    <w:p w:rsidR="00ED3E7B" w:rsidRPr="00ED3E7B" w:rsidRDefault="00ED3E7B" w:rsidP="00ED3E7B">
      <w:pPr>
        <w:spacing w:after="0" w:line="378" w:lineRule="atLeast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ED3E7B">
        <w:rPr>
          <w:rFonts w:ascii="Arial" w:eastAsia="Times New Roman" w:hAnsi="Arial" w:cs="Arial"/>
          <w:sz w:val="27"/>
          <w:szCs w:val="27"/>
          <w:lang w:eastAsia="ru-RU"/>
        </w:rPr>
        <w:t>Стоимость авиабилета Москва - Бургас/Варна - Москва – </w:t>
      </w:r>
      <w:r w:rsidR="00B32D97">
        <w:rPr>
          <w:rFonts w:ascii="Arial" w:eastAsia="Times New Roman" w:hAnsi="Arial" w:cs="Arial"/>
          <w:sz w:val="27"/>
          <w:szCs w:val="27"/>
          <w:lang w:eastAsia="ru-RU"/>
        </w:rPr>
        <w:t xml:space="preserve">от </w:t>
      </w:r>
      <w:r w:rsidRPr="00ED3E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295 у.е.  </w:t>
      </w:r>
    </w:p>
    <w:p w:rsidR="00ED3E7B" w:rsidRPr="00ED3E7B" w:rsidRDefault="00ED3E7B" w:rsidP="00ED3E7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 стоимость путевки  входит:</w:t>
      </w:r>
    </w:p>
    <w:p w:rsidR="00ED3E7B" w:rsidRPr="00ED3E7B" w:rsidRDefault="00ED3E7B" w:rsidP="00ED3E7B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участие в </w:t>
      </w:r>
      <w:proofErr w:type="gram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>фестивальных</w:t>
      </w:r>
      <w:proofErr w:type="gramEnd"/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>меропиятиях</w:t>
      </w:r>
      <w:proofErr w:type="spellEnd"/>
      <w:r w:rsidRPr="00ED3E7B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ED3E7B" w:rsidRPr="00ED3E7B" w:rsidRDefault="00ED3E7B" w:rsidP="00ED3E7B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>проживание в 3-4 местном номере  отеля выбранной категории;</w:t>
      </w:r>
    </w:p>
    <w:p w:rsidR="00ED3E7B" w:rsidRPr="00ED3E7B" w:rsidRDefault="00ED3E7B" w:rsidP="00ED3E7B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>питание трехразовое;</w:t>
      </w:r>
    </w:p>
    <w:p w:rsidR="00ED3E7B" w:rsidRPr="00ED3E7B" w:rsidRDefault="00ED3E7B" w:rsidP="00ED3E7B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>трансфер на фестивальные мероприятия;</w:t>
      </w:r>
    </w:p>
    <w:p w:rsidR="00ED3E7B" w:rsidRPr="00ED3E7B" w:rsidRDefault="00ED3E7B" w:rsidP="00ED3E7B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>развлекательные вечерние программы, дискотеки;</w:t>
      </w:r>
    </w:p>
    <w:p w:rsidR="00ED3E7B" w:rsidRPr="00ED3E7B" w:rsidRDefault="00ED3E7B" w:rsidP="00ED3E7B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>трансфер аэропорт Бургас – отель – аэропорт Бургас (для групп со своей транспортировкой доплата за трансфер а/</w:t>
      </w:r>
      <w:proofErr w:type="gram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>п</w:t>
      </w:r>
      <w:proofErr w:type="gramEnd"/>
      <w:r w:rsidRPr="00ED3E7B">
        <w:rPr>
          <w:rFonts w:ascii="Arial" w:eastAsia="Times New Roman" w:hAnsi="Arial" w:cs="Arial"/>
          <w:sz w:val="21"/>
          <w:szCs w:val="21"/>
          <w:lang w:eastAsia="ru-RU"/>
        </w:rPr>
        <w:t xml:space="preserve"> Варна - 14 евро);</w:t>
      </w:r>
    </w:p>
    <w:p w:rsidR="00ED3E7B" w:rsidRPr="00ED3E7B" w:rsidRDefault="00ED3E7B" w:rsidP="00ED3E7B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>бесплатное место  на 20 участников (20+1).</w:t>
      </w:r>
    </w:p>
    <w:p w:rsidR="00ED3E7B" w:rsidRPr="00ED3E7B" w:rsidRDefault="00ED3E7B" w:rsidP="00ED3E7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 стоимость путевки не входит и приобретается по поручению заказчика:</w:t>
      </w:r>
    </w:p>
    <w:p w:rsidR="00ED3E7B" w:rsidRPr="00ED3E7B" w:rsidRDefault="00ED3E7B" w:rsidP="00ED3E7B">
      <w:pPr>
        <w:numPr>
          <w:ilvl w:val="0"/>
          <w:numId w:val="3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фестивальный взнос -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t> солисты - </w:t>
      </w:r>
      <w:r w:rsidRPr="00ED3E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31 у.е.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t>, художники и коллективы - </w:t>
      </w:r>
      <w:r w:rsidRPr="00ED3E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22 у.е.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t>, </w:t>
      </w:r>
      <w:r w:rsidRPr="00ED3E7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t>при участии солистов и в коллективе, фестивальный взнос оплачивается однократно - </w:t>
      </w:r>
      <w:r w:rsidRPr="00ED3E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31 </w:t>
      </w:r>
      <w:proofErr w:type="spellStart"/>
      <w:r w:rsidRPr="00ED3E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</w:t>
      </w:r>
      <w:proofErr w:type="gramStart"/>
      <w:r w:rsidRPr="00ED3E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.е</w:t>
      </w:r>
      <w:proofErr w:type="spellEnd"/>
      <w:proofErr w:type="gramEnd"/>
    </w:p>
    <w:p w:rsidR="00ED3E7B" w:rsidRPr="00ED3E7B" w:rsidRDefault="00ED3E7B" w:rsidP="00ED3E7B">
      <w:pPr>
        <w:numPr>
          <w:ilvl w:val="0"/>
          <w:numId w:val="3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ED3E7B">
        <w:rPr>
          <w:rFonts w:ascii="Arial" w:eastAsia="Times New Roman" w:hAnsi="Arial" w:cs="Arial"/>
          <w:sz w:val="21"/>
          <w:szCs w:val="21"/>
          <w:lang w:eastAsia="ru-RU"/>
        </w:rPr>
        <w:t>групповой страховой полис (€ 40 000) - </w:t>
      </w:r>
      <w:r w:rsidRPr="00ED3E7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 недели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t> - </w:t>
      </w:r>
      <w:r w:rsidRPr="00ED3E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12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t> у.е./чел., </w:t>
      </w:r>
      <w:r w:rsidRPr="00ED3E7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 недели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t> - </w:t>
      </w:r>
      <w:r w:rsidRPr="00ED3E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25</w:t>
      </w:r>
      <w:r w:rsidRPr="00ED3E7B">
        <w:rPr>
          <w:rFonts w:ascii="Arial" w:eastAsia="Times New Roman" w:hAnsi="Arial" w:cs="Arial"/>
          <w:sz w:val="21"/>
          <w:szCs w:val="21"/>
          <w:lang w:eastAsia="ru-RU"/>
        </w:rPr>
        <w:t> у.е./чел.</w:t>
      </w:r>
      <w:proofErr w:type="gramEnd"/>
    </w:p>
    <w:p w:rsidR="00ED3E7B" w:rsidRPr="00ED3E7B" w:rsidRDefault="00ED3E7B" w:rsidP="00ED3E7B">
      <w:pPr>
        <w:numPr>
          <w:ilvl w:val="0"/>
          <w:numId w:val="3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ED3E7B">
        <w:rPr>
          <w:rFonts w:ascii="Arial" w:eastAsia="Times New Roman" w:hAnsi="Arial" w:cs="Arial"/>
          <w:sz w:val="21"/>
          <w:szCs w:val="21"/>
          <w:lang w:eastAsia="ru-RU"/>
        </w:rPr>
        <w:t>оформление визы (вылеты по понедельникам):</w:t>
      </w:r>
    </w:p>
    <w:p w:rsidR="00ED3E7B" w:rsidRDefault="00ED3E7B" w:rsidP="00ED3E7B"/>
    <w:p w:rsidR="007B73D6" w:rsidRPr="00ED3E7B" w:rsidRDefault="00ED3E7B" w:rsidP="00ED3E7B">
      <w:pPr>
        <w:tabs>
          <w:tab w:val="left" w:pos="2740"/>
        </w:tabs>
      </w:pPr>
      <w:r w:rsidRPr="00E108CB">
        <w:rPr>
          <w:b/>
          <w:i/>
          <w:sz w:val="28"/>
          <w:szCs w:val="28"/>
        </w:rPr>
        <w:t>До встречи на фестивале!</w:t>
      </w:r>
      <w:bookmarkStart w:id="0" w:name="_GoBack"/>
      <w:bookmarkEnd w:id="0"/>
    </w:p>
    <w:sectPr w:rsidR="007B73D6" w:rsidRPr="00ED3E7B" w:rsidSect="00ED3E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D01"/>
    <w:multiLevelType w:val="multilevel"/>
    <w:tmpl w:val="E574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891E52"/>
    <w:multiLevelType w:val="multilevel"/>
    <w:tmpl w:val="DD1C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A25BED"/>
    <w:multiLevelType w:val="multilevel"/>
    <w:tmpl w:val="ABF09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7B"/>
    <w:rsid w:val="007B73D6"/>
    <w:rsid w:val="00B32D97"/>
    <w:rsid w:val="00E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ax-to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720</Words>
  <Characters>4106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2</cp:revision>
  <dcterms:created xsi:type="dcterms:W3CDTF">2019-11-05T10:18:00Z</dcterms:created>
  <dcterms:modified xsi:type="dcterms:W3CDTF">2020-08-26T08:48:00Z</dcterms:modified>
</cp:coreProperties>
</file>